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51" w:rsidRPr="008A0D30" w:rsidRDefault="008835A4" w:rsidP="008835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BF2051" w:rsidRPr="008A0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освоения курса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Личностным</w:t>
      </w:r>
      <w:r w:rsidR="00364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результатами изучения курса «Основы ф</w:t>
      </w:r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инансов</w:t>
      </w:r>
      <w:r w:rsidR="00364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ой грамотности</w:t>
      </w:r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являются: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Метапредметным</w:t>
      </w:r>
      <w:r w:rsidR="00364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spellEnd"/>
      <w:r w:rsidR="00364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результатами изучения курса «Основы ф</w:t>
      </w:r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инансов</w:t>
      </w:r>
      <w:r w:rsidR="00364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ой грамотности</w:t>
      </w:r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являются: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Познавательные: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освоение способов решения проблем творческого и поискового характера;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gramStart"/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интеллект-карты</w:t>
      </w:r>
      <w:proofErr w:type="gramEnd"/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овладение базовыми предметными и </w:t>
      </w:r>
      <w:proofErr w:type="spellStart"/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Регулятивные: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понимание цели своих действий;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планирование действия с помощью учителя и самостоятельно;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проявление познавательной и творческой инициативы;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оценка правильности выполнения действий; самооценка и </w:t>
      </w:r>
      <w:proofErr w:type="spellStart"/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взаимооценка</w:t>
      </w:r>
      <w:proofErr w:type="spellEnd"/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адекватное восприятие предложений товарищей, учителей, родителей.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Коммуникативные: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составление текстов в устной и письменной формах;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готовность слушать собеседника и вести диалог;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готовность признавать возможность существования различных точек зрения и права каждого иметь свою;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излагать своё мнение, аргументировать свою точку зрения и давать оценку событий;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Предметным</w:t>
      </w:r>
      <w:r w:rsidR="00364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результатами изучения курса «Основы ф</w:t>
      </w:r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инансов</w:t>
      </w:r>
      <w:r w:rsidR="00364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ой грамотности</w:t>
      </w:r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являются: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понимание и правильное использование экономических терминов;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освоение приёмов работы с экономической информацией, её осмысление; проведение простых финансовых расчётов.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приобретение знаний и опыта применения полученных знаний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умений для решения типичных задач в области семейной экономики: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:rsidR="008A0D30" w:rsidRPr="008A0D30" w:rsidRDefault="00BF2051" w:rsidP="008A0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Вводное занятие.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Важность финансовой грамотности в современном мире.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понятия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Финансы. Финансово грамотный человек.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2. Доходы и расходы семьи 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обмениваются товарами и услугами. Прямой обмен неудобен из-за несовпадения интересов и определения ценности. Товарные деньги обслуживают обмен, но имеют собственную ценность. Драгоценные металлы и монеты из них являются товарными деньгами. Металлические монеты сложно изготавливать и опасно перевозить. Бумажные деньги являются символическими деньгами. Безналичные деньги представляют собой информацию. Денежной системой страны управляет центральный банк.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Мультфильм «История денег»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 «Гознак»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понятия. Деньги. Обмен. Товарные деньги. Символические деньги. Драгоценные металлы. Монеты. Купюры. Наличные деньги. Безналичные деньги. Гознак. Центральный банк. Банки. Фальшивые деньги.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Доходами семьи являются: заработная плата, доходы от владения собственностью, социальные выплаты и заёмные средства. Размер заработной платы зависит от образования, профессии, квалификации. Владение недвижимостью (квартирой, домом, гаражом, участком земли) может приносить арендную плату. Деньги, положенные в банк, приносят проценты. Владельцы акций могут получать дивиденды. Предприниматель получает прибыль. Государство выплачивает пенсии, стипендии, пособия. Банки предоставляют кредиты.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понятия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Заработная плата. Собственность. Доходы от собственности. Арендная плата. Проценты. Прибыль. Дивиденды. Социальные выплаты. Материнский капитал. Кредиты.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тратят деньги на товары и услуги. Расходы можно разделить на три группы: обязательные, желательные и лишние. Коммунальные услуги должны оплачиваться ежемесячно. На крупные покупки деньги можно накопить или занять. Долги надо отдавать в назначенный срок.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разных магазинах цены на одни и те же товары различаются. Расходы можно сократить, выбрав магазин с более низкими ценами или воспользовавшись скидками.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понятия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Предметы первой необходимости. Товары текущего потребления.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Товары длительного пользования. Услуги. Коммунальные услуги.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Доходы и расходы следует планировать. План доходов и расходов называется бюджетом. Превышение доходов над расходами позволяет делать </w:t>
      </w: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сбережения. Сбережения обычно хранятся в банке. Превышение расходов над доходами сокращает сбережения или приводит к образованию долгов.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понятия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Кредит. Проценты по кредиту. Долги. Сбережения. Вклады. Проценты по вкладам.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3.Риски потери денег и имущества и как человек может </w:t>
      </w:r>
      <w:proofErr w:type="gramStart"/>
      <w:r w:rsidRPr="008A0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proofErr w:type="gramEnd"/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этого защититься 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 последствия непредвиденных событий: болезней, аварий, природных катаклизмов. Расходы, связанные с рождением детей.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понятия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Аварии. Болезни. Несчастные случаи. Катастрофы.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Страхование имущества, здоровья, жизни. Принципы работы страховой компании.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и виды страхования. Личное страхование. Имущественное страхование. Страхование ответственности.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понятия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Страхование. Страховая компания. Страховой полис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4. Семья и государство: как они взаимодействуют 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Налоги — обязательные платежи, собираемые государством. Направления государственных расходов. Виды налогов. Организация сбора налогов.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понятия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Налог. Налоговая инспекция. Подоходный налог. Налоговая ставка. Налог на прибыль. Физические лица. Пеня. Налоговые льготы. Налог на добавленную стоимость. Акциз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 поддерживает некоторые категории людей: инвалидов, стариков, семьи с детьми, безработных.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понятия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Пособие. Пенсия. Пенсионный фонд. Стипендия. Больничный лист.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Пособие по безработице.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Банки принимают вклады и выдают кредиты. Процентная ставка по вкладам зависит от размера вклада и его срока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5. Финансовый бизнес: чем он может помочь семье 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прекращении деятельности банка вкладчикам гарантируется возврат средств. Процентная ставка по кредитам выше процентной ставки по вкладам.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Основные понятия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Банки. Вклады (депозиты). Процентная ставка. Страхование вкладов. Агентство по страхованию вкладов. Кредит. Залог.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бизнеса. Разработка бизнес-плана. Стартовый капитал. Организации по поддержке малого бизнеса.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понятия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Бизнес. Малый бизнес. Бизнес-план. Кредит.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Валюта — денежная единица страны. Разные страны имеют разные валюты. Цена одной валюты, выраженная в другой валюте, называется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валютным курсом. Процентные ставки по валютным вкладам отличаются от ставок по вкладам в национальной валюте.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понятия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Валюта. Валютный курс. Обменный пункт. Валютный вклад.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Благотворительность - оказание безвозмездной помощи. Корпоративная благотворительность. Частная благотворительность. Филантропия. Меценатство. Спонсорство.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финансы. Контроль личных финансов. Эффективное использование денег. Инструменты для ведения личных финансов.</w:t>
      </w:r>
    </w:p>
    <w:p w:rsidR="00BF2051" w:rsidRPr="008A0D30" w:rsidRDefault="00BF2051" w:rsidP="00BF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6.Итоговое занятие </w:t>
      </w:r>
    </w:p>
    <w:p w:rsidR="00BF2051" w:rsidRDefault="00364FFD" w:rsidP="008A0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Итоговая работа по курсу «Основы ф</w:t>
      </w:r>
      <w:r w:rsidR="00BF2051"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инансов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ой грамотности</w:t>
      </w:r>
      <w:r w:rsidR="00BF2051" w:rsidRPr="008A0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8835A4" w:rsidRPr="008835A4" w:rsidRDefault="008835A4" w:rsidP="008835A4">
      <w:pPr>
        <w:pStyle w:val="a5"/>
        <w:shd w:val="clear" w:color="auto" w:fill="FFFFFF"/>
        <w:rPr>
          <w:color w:val="000000"/>
          <w:sz w:val="28"/>
          <w:szCs w:val="28"/>
        </w:rPr>
      </w:pPr>
      <w:r w:rsidRPr="008835A4">
        <w:rPr>
          <w:b/>
          <w:bCs/>
          <w:color w:val="000000"/>
          <w:sz w:val="28"/>
          <w:szCs w:val="28"/>
        </w:rPr>
        <w:t>Формы реализации программы.</w:t>
      </w:r>
    </w:p>
    <w:p w:rsidR="008835A4" w:rsidRPr="008835A4" w:rsidRDefault="008835A4" w:rsidP="008835A4">
      <w:pPr>
        <w:pStyle w:val="a5"/>
        <w:shd w:val="clear" w:color="auto" w:fill="FFFFFF"/>
        <w:rPr>
          <w:color w:val="000000"/>
          <w:sz w:val="28"/>
          <w:szCs w:val="28"/>
        </w:rPr>
      </w:pPr>
      <w:r w:rsidRPr="008835A4">
        <w:rPr>
          <w:color w:val="000000"/>
          <w:sz w:val="28"/>
          <w:szCs w:val="28"/>
        </w:rPr>
        <w:t>Для реализации поставленных целей предлагаются следующие формы организации учебного процесса:</w:t>
      </w:r>
    </w:p>
    <w:p w:rsidR="008835A4" w:rsidRPr="008835A4" w:rsidRDefault="008835A4" w:rsidP="008835A4">
      <w:pPr>
        <w:pStyle w:val="a5"/>
        <w:shd w:val="clear" w:color="auto" w:fill="FFFFFF"/>
        <w:rPr>
          <w:color w:val="000000"/>
          <w:sz w:val="28"/>
          <w:szCs w:val="28"/>
        </w:rPr>
      </w:pPr>
      <w:proofErr w:type="gramStart"/>
      <w:r w:rsidRPr="008835A4">
        <w:rPr>
          <w:color w:val="000000"/>
          <w:sz w:val="28"/>
          <w:szCs w:val="28"/>
        </w:rPr>
        <w:t>Дискуссия, проектно-исследовательская деятельность учащихся, деловая игра, практическая работа, 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  <w:proofErr w:type="gramEnd"/>
    </w:p>
    <w:p w:rsidR="008835A4" w:rsidRPr="008835A4" w:rsidRDefault="008835A4" w:rsidP="008835A4">
      <w:pPr>
        <w:pStyle w:val="a5"/>
        <w:shd w:val="clear" w:color="auto" w:fill="FFFFFF"/>
        <w:rPr>
          <w:color w:val="000000"/>
          <w:sz w:val="28"/>
          <w:szCs w:val="28"/>
        </w:rPr>
      </w:pPr>
      <w:r w:rsidRPr="008835A4">
        <w:rPr>
          <w:b/>
          <w:bCs/>
          <w:color w:val="000000"/>
          <w:sz w:val="28"/>
          <w:szCs w:val="28"/>
        </w:rPr>
        <w:t>Методы обучения.</w:t>
      </w:r>
    </w:p>
    <w:p w:rsidR="008835A4" w:rsidRPr="008835A4" w:rsidRDefault="008835A4" w:rsidP="008835A4">
      <w:pPr>
        <w:pStyle w:val="a5"/>
        <w:shd w:val="clear" w:color="auto" w:fill="FFFFFF"/>
        <w:rPr>
          <w:color w:val="000000"/>
          <w:sz w:val="28"/>
          <w:szCs w:val="28"/>
        </w:rPr>
      </w:pPr>
      <w:r w:rsidRPr="008835A4">
        <w:rPr>
          <w:color w:val="000000"/>
          <w:sz w:val="28"/>
          <w:szCs w:val="28"/>
        </w:rPr>
        <w:t xml:space="preserve">На уровне основного общего образования создаются условия для освоения учащимися образовательных программ, делается акцент на умение </w:t>
      </w:r>
      <w:r w:rsidRPr="008835A4">
        <w:rPr>
          <w:color w:val="000000"/>
          <w:sz w:val="28"/>
          <w:szCs w:val="28"/>
        </w:rPr>
        <w:lastRenderedPageBreak/>
        <w:t>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</w:t>
      </w:r>
    </w:p>
    <w:p w:rsidR="008835A4" w:rsidRPr="008835A4" w:rsidRDefault="008835A4" w:rsidP="008835A4">
      <w:pPr>
        <w:pStyle w:val="a5"/>
        <w:shd w:val="clear" w:color="auto" w:fill="FFFFFF"/>
        <w:rPr>
          <w:color w:val="000000"/>
          <w:sz w:val="28"/>
          <w:szCs w:val="28"/>
        </w:rPr>
      </w:pPr>
      <w:r w:rsidRPr="008835A4">
        <w:rPr>
          <w:color w:val="000000"/>
          <w:sz w:val="28"/>
          <w:szCs w:val="28"/>
        </w:rPr>
        <w:t>В процессе обучения используются:</w:t>
      </w:r>
    </w:p>
    <w:p w:rsidR="008835A4" w:rsidRPr="008835A4" w:rsidRDefault="008835A4" w:rsidP="008835A4">
      <w:pPr>
        <w:pStyle w:val="a5"/>
        <w:shd w:val="clear" w:color="auto" w:fill="FFFFFF"/>
        <w:rPr>
          <w:color w:val="000000"/>
          <w:sz w:val="28"/>
          <w:szCs w:val="28"/>
        </w:rPr>
      </w:pPr>
      <w:r w:rsidRPr="008835A4">
        <w:rPr>
          <w:color w:val="000000"/>
          <w:sz w:val="28"/>
          <w:szCs w:val="28"/>
        </w:rPr>
        <w:t>1. Приемы актуализации субъективного опыта учащихся;</w:t>
      </w:r>
    </w:p>
    <w:p w:rsidR="008835A4" w:rsidRPr="008835A4" w:rsidRDefault="008835A4" w:rsidP="008835A4">
      <w:pPr>
        <w:pStyle w:val="a5"/>
        <w:shd w:val="clear" w:color="auto" w:fill="FFFFFF"/>
        <w:rPr>
          <w:color w:val="000000"/>
          <w:sz w:val="28"/>
          <w:szCs w:val="28"/>
        </w:rPr>
      </w:pPr>
      <w:r w:rsidRPr="008835A4">
        <w:rPr>
          <w:color w:val="000000"/>
          <w:sz w:val="28"/>
          <w:szCs w:val="28"/>
        </w:rPr>
        <w:t xml:space="preserve">2. Методы диалога и </w:t>
      </w:r>
      <w:proofErr w:type="spellStart"/>
      <w:r w:rsidRPr="008835A4">
        <w:rPr>
          <w:color w:val="000000"/>
          <w:sz w:val="28"/>
          <w:szCs w:val="28"/>
        </w:rPr>
        <w:t>полилога</w:t>
      </w:r>
      <w:proofErr w:type="spellEnd"/>
      <w:r w:rsidRPr="008835A4">
        <w:rPr>
          <w:color w:val="000000"/>
          <w:sz w:val="28"/>
          <w:szCs w:val="28"/>
        </w:rPr>
        <w:t>;</w:t>
      </w:r>
    </w:p>
    <w:p w:rsidR="008835A4" w:rsidRPr="008835A4" w:rsidRDefault="008835A4" w:rsidP="008835A4">
      <w:pPr>
        <w:pStyle w:val="a5"/>
        <w:shd w:val="clear" w:color="auto" w:fill="FFFFFF"/>
        <w:rPr>
          <w:color w:val="000000"/>
          <w:sz w:val="28"/>
          <w:szCs w:val="28"/>
        </w:rPr>
      </w:pPr>
      <w:r w:rsidRPr="008835A4">
        <w:rPr>
          <w:color w:val="000000"/>
          <w:sz w:val="28"/>
          <w:szCs w:val="28"/>
        </w:rPr>
        <w:t>3. Приемы создания коллективного и индивидуального выбора;</w:t>
      </w:r>
    </w:p>
    <w:p w:rsidR="008835A4" w:rsidRPr="008835A4" w:rsidRDefault="008835A4" w:rsidP="008835A4">
      <w:pPr>
        <w:pStyle w:val="a5"/>
        <w:shd w:val="clear" w:color="auto" w:fill="FFFFFF"/>
        <w:rPr>
          <w:color w:val="000000"/>
          <w:sz w:val="28"/>
          <w:szCs w:val="28"/>
        </w:rPr>
      </w:pPr>
      <w:r w:rsidRPr="008835A4">
        <w:rPr>
          <w:color w:val="000000"/>
          <w:sz w:val="28"/>
          <w:szCs w:val="28"/>
        </w:rPr>
        <w:t>4. Игровые методы;</w:t>
      </w:r>
    </w:p>
    <w:p w:rsidR="008835A4" w:rsidRPr="008835A4" w:rsidRDefault="008835A4" w:rsidP="008835A4">
      <w:pPr>
        <w:pStyle w:val="a5"/>
        <w:shd w:val="clear" w:color="auto" w:fill="FFFFFF"/>
        <w:rPr>
          <w:color w:val="000000"/>
          <w:sz w:val="28"/>
          <w:szCs w:val="28"/>
        </w:rPr>
      </w:pPr>
      <w:r w:rsidRPr="008835A4">
        <w:rPr>
          <w:color w:val="000000"/>
          <w:sz w:val="28"/>
          <w:szCs w:val="28"/>
        </w:rPr>
        <w:t>5. Методы диагностики и самодиагностики;</w:t>
      </w:r>
    </w:p>
    <w:p w:rsidR="008835A4" w:rsidRPr="008835A4" w:rsidRDefault="008835A4" w:rsidP="008835A4">
      <w:pPr>
        <w:pStyle w:val="a5"/>
        <w:shd w:val="clear" w:color="auto" w:fill="FFFFFF"/>
        <w:rPr>
          <w:color w:val="000000"/>
          <w:sz w:val="28"/>
          <w:szCs w:val="28"/>
        </w:rPr>
      </w:pPr>
      <w:r w:rsidRPr="008835A4">
        <w:rPr>
          <w:color w:val="000000"/>
          <w:sz w:val="28"/>
          <w:szCs w:val="28"/>
        </w:rPr>
        <w:t>6. Технологии критического мышления;</w:t>
      </w:r>
    </w:p>
    <w:p w:rsidR="008835A4" w:rsidRPr="008835A4" w:rsidRDefault="008835A4" w:rsidP="008835A4">
      <w:pPr>
        <w:pStyle w:val="a5"/>
        <w:shd w:val="clear" w:color="auto" w:fill="FFFFFF"/>
        <w:rPr>
          <w:color w:val="000000"/>
          <w:sz w:val="28"/>
          <w:szCs w:val="28"/>
        </w:rPr>
      </w:pPr>
      <w:r w:rsidRPr="008835A4">
        <w:rPr>
          <w:color w:val="000000"/>
          <w:sz w:val="28"/>
          <w:szCs w:val="28"/>
        </w:rPr>
        <w:t>7. Информационно-коммуникационные технологии;</w:t>
      </w:r>
    </w:p>
    <w:p w:rsidR="008835A4" w:rsidRPr="008835A4" w:rsidRDefault="008835A4" w:rsidP="008835A4">
      <w:pPr>
        <w:pStyle w:val="a5"/>
        <w:shd w:val="clear" w:color="auto" w:fill="FFFFFF"/>
        <w:rPr>
          <w:color w:val="000000"/>
          <w:sz w:val="28"/>
          <w:szCs w:val="28"/>
        </w:rPr>
      </w:pPr>
      <w:r w:rsidRPr="008835A4">
        <w:rPr>
          <w:color w:val="000000"/>
          <w:sz w:val="28"/>
          <w:szCs w:val="28"/>
        </w:rPr>
        <w:t>8. Технологии коллективного метода обучения.</w:t>
      </w:r>
    </w:p>
    <w:p w:rsidR="00BF2051" w:rsidRPr="008835A4" w:rsidRDefault="008835A4" w:rsidP="008835A4">
      <w:pPr>
        <w:pStyle w:val="a5"/>
        <w:shd w:val="clear" w:color="auto" w:fill="FFFFFF"/>
        <w:rPr>
          <w:color w:val="000000"/>
          <w:sz w:val="28"/>
          <w:szCs w:val="28"/>
        </w:rPr>
      </w:pPr>
      <w:r w:rsidRPr="008835A4">
        <w:rPr>
          <w:color w:val="000000"/>
          <w:sz w:val="28"/>
          <w:szCs w:val="28"/>
        </w:rPr>
        <w:t xml:space="preserve">Освоение нового содержания осуществляется с опорой на </w:t>
      </w:r>
      <w:proofErr w:type="spellStart"/>
      <w:r w:rsidRPr="008835A4">
        <w:rPr>
          <w:color w:val="000000"/>
          <w:sz w:val="28"/>
          <w:szCs w:val="28"/>
        </w:rPr>
        <w:t>межпредметные</w:t>
      </w:r>
      <w:proofErr w:type="spellEnd"/>
      <w:r w:rsidRPr="008835A4">
        <w:rPr>
          <w:color w:val="000000"/>
          <w:sz w:val="28"/>
          <w:szCs w:val="28"/>
        </w:rPr>
        <w:t xml:space="preserve"> связи с курсами экономики, истории, обществознания, географии, литературы, искусства.</w:t>
      </w:r>
    </w:p>
    <w:p w:rsidR="00BF2051" w:rsidRPr="008A0D30" w:rsidRDefault="008A0D30" w:rsidP="008A0D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BF2051" w:rsidRPr="008A0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ематическое планирование </w:t>
      </w:r>
      <w:bookmarkStart w:id="0" w:name="_GoBack"/>
      <w:bookmarkEnd w:id="0"/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51"/>
        <w:gridCol w:w="6288"/>
        <w:gridCol w:w="2096"/>
      </w:tblGrid>
      <w:tr w:rsidR="00BF2051" w:rsidRPr="008A0D30" w:rsidTr="00BF2051"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8A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F2051" w:rsidRPr="008A0D30" w:rsidTr="00BF2051"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F2051" w:rsidRPr="008A0D30" w:rsidTr="00BF2051"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1. Доходы и расходы семьи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F2051" w:rsidRPr="008A0D30" w:rsidTr="00BF2051"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Деньги.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F2051" w:rsidRPr="008A0D30" w:rsidTr="00BF2051"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семьи.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F2051" w:rsidRPr="008A0D30" w:rsidTr="00BF2051"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семьи.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F2051" w:rsidRPr="008A0D30" w:rsidTr="00BF2051"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Семейный бюджет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F2051" w:rsidRPr="008A0D30" w:rsidTr="00BF2051"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2. Риски потери денег и имущества и как человек может от этого защититься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F2051" w:rsidRPr="008A0D30" w:rsidTr="00BF2051"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Особые жизненные ситуации и как с ними справиться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F2051" w:rsidRPr="008A0D30" w:rsidTr="00BF2051"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Страхование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F2051" w:rsidRPr="008A0D30" w:rsidTr="00BF2051"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14-15</w:t>
            </w:r>
          </w:p>
        </w:tc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Ролевая игра «Семейный бюджет»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F2051" w:rsidRPr="008A0D30" w:rsidTr="00BF2051"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3. Семья и государство: как они взаимодействуют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F2051" w:rsidRPr="008A0D30" w:rsidTr="00BF2051"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F2051" w:rsidRPr="008A0D30" w:rsidTr="00BF2051"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пособия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F2051" w:rsidRPr="008A0D30" w:rsidTr="00BF2051"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«Государство — это мы!»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F2051" w:rsidRPr="008A0D30" w:rsidTr="00BF2051"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4. Финансовый бизнес: чем он может помочь семье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F2051" w:rsidRPr="008A0D30" w:rsidTr="00BF2051"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спасти деньги от инфляции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F2051" w:rsidRPr="008A0D30" w:rsidTr="00BF2051"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Банковские услуги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F2051" w:rsidRPr="008A0D30" w:rsidTr="00BF2051"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Собственный бизнес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F2051" w:rsidRPr="008A0D30" w:rsidTr="00BF2051"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28-30</w:t>
            </w:r>
          </w:p>
        </w:tc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Валюта в современном мире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F2051" w:rsidRPr="008A0D30" w:rsidTr="00BF2051"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31-33</w:t>
            </w:r>
          </w:p>
        </w:tc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Благотворительность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F2051" w:rsidRPr="008A0D30" w:rsidTr="00BF2051"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34-36</w:t>
            </w:r>
          </w:p>
        </w:tc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финансовый план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F2051" w:rsidRPr="008A0D30" w:rsidTr="00BF2051"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Итоговая работа по курсу</w:t>
            </w:r>
          </w:p>
          <w:p w:rsidR="00BF2051" w:rsidRPr="008A0D30" w:rsidRDefault="00BF2051" w:rsidP="00BF20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«Финансовая грамотность»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F2051" w:rsidRPr="008A0D30" w:rsidTr="00BF2051"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051" w:rsidRPr="008A0D30" w:rsidRDefault="00BF2051" w:rsidP="00BF20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</w:tbl>
    <w:p w:rsidR="007C1318" w:rsidRDefault="007C1318" w:rsidP="00BF2051">
      <w:pPr>
        <w:shd w:val="clear" w:color="auto" w:fill="FFFFFF"/>
        <w:spacing w:after="150" w:line="240" w:lineRule="auto"/>
        <w:jc w:val="center"/>
      </w:pPr>
    </w:p>
    <w:sectPr w:rsidR="007C1318" w:rsidSect="00681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D67"/>
    <w:multiLevelType w:val="multilevel"/>
    <w:tmpl w:val="8A9E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4032D"/>
    <w:multiLevelType w:val="multilevel"/>
    <w:tmpl w:val="F954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74DA0"/>
    <w:multiLevelType w:val="multilevel"/>
    <w:tmpl w:val="60BE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87974"/>
    <w:multiLevelType w:val="multilevel"/>
    <w:tmpl w:val="6B4E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9A39AD"/>
    <w:multiLevelType w:val="multilevel"/>
    <w:tmpl w:val="C338B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C35F4"/>
    <w:multiLevelType w:val="multilevel"/>
    <w:tmpl w:val="3BCC8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857E87"/>
    <w:multiLevelType w:val="multilevel"/>
    <w:tmpl w:val="8E12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27332F"/>
    <w:multiLevelType w:val="multilevel"/>
    <w:tmpl w:val="A65A6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FC4F8B"/>
    <w:multiLevelType w:val="multilevel"/>
    <w:tmpl w:val="95E4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704D6A"/>
    <w:multiLevelType w:val="multilevel"/>
    <w:tmpl w:val="42644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E3674"/>
    <w:multiLevelType w:val="multilevel"/>
    <w:tmpl w:val="71C4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B759A3"/>
    <w:multiLevelType w:val="multilevel"/>
    <w:tmpl w:val="2AA4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5E555F"/>
    <w:multiLevelType w:val="multilevel"/>
    <w:tmpl w:val="D396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265140"/>
    <w:multiLevelType w:val="multilevel"/>
    <w:tmpl w:val="6FF0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1D4D76"/>
    <w:multiLevelType w:val="multilevel"/>
    <w:tmpl w:val="E098A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BA4A6D"/>
    <w:multiLevelType w:val="multilevel"/>
    <w:tmpl w:val="F66E6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2364FD"/>
    <w:multiLevelType w:val="multilevel"/>
    <w:tmpl w:val="389C2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624B2A"/>
    <w:multiLevelType w:val="multilevel"/>
    <w:tmpl w:val="8C0A0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9E5620"/>
    <w:multiLevelType w:val="multilevel"/>
    <w:tmpl w:val="8778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6708C1"/>
    <w:multiLevelType w:val="multilevel"/>
    <w:tmpl w:val="FA984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AA19A3"/>
    <w:multiLevelType w:val="multilevel"/>
    <w:tmpl w:val="8FF67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0F2F0A"/>
    <w:multiLevelType w:val="multilevel"/>
    <w:tmpl w:val="A7C8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5B61EB"/>
    <w:multiLevelType w:val="multilevel"/>
    <w:tmpl w:val="8BDE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9820DB"/>
    <w:multiLevelType w:val="multilevel"/>
    <w:tmpl w:val="684A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5D181F"/>
    <w:multiLevelType w:val="multilevel"/>
    <w:tmpl w:val="25823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1368FF"/>
    <w:multiLevelType w:val="multilevel"/>
    <w:tmpl w:val="7EBE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8E66D3"/>
    <w:multiLevelType w:val="multilevel"/>
    <w:tmpl w:val="D320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093BC2"/>
    <w:multiLevelType w:val="multilevel"/>
    <w:tmpl w:val="86F4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DB333C"/>
    <w:multiLevelType w:val="multilevel"/>
    <w:tmpl w:val="A2B2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ED2261"/>
    <w:multiLevelType w:val="multilevel"/>
    <w:tmpl w:val="2B1AE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554B89"/>
    <w:multiLevelType w:val="multilevel"/>
    <w:tmpl w:val="2BBEA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760253"/>
    <w:multiLevelType w:val="multilevel"/>
    <w:tmpl w:val="AFB2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136053"/>
    <w:multiLevelType w:val="multilevel"/>
    <w:tmpl w:val="13E2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C928D5"/>
    <w:multiLevelType w:val="multilevel"/>
    <w:tmpl w:val="537E9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4A62ED"/>
    <w:multiLevelType w:val="multilevel"/>
    <w:tmpl w:val="B4D4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E81DAD"/>
    <w:multiLevelType w:val="multilevel"/>
    <w:tmpl w:val="3B4E8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060FF3"/>
    <w:multiLevelType w:val="multilevel"/>
    <w:tmpl w:val="4318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F85364"/>
    <w:multiLevelType w:val="multilevel"/>
    <w:tmpl w:val="C2DC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5F3B74"/>
    <w:multiLevelType w:val="multilevel"/>
    <w:tmpl w:val="340E7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4442B6"/>
    <w:multiLevelType w:val="multilevel"/>
    <w:tmpl w:val="E77AC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755E3E"/>
    <w:multiLevelType w:val="multilevel"/>
    <w:tmpl w:val="72E2D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1B51CA"/>
    <w:multiLevelType w:val="multilevel"/>
    <w:tmpl w:val="DE74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1"/>
  </w:num>
  <w:num w:numId="3">
    <w:abstractNumId w:val="28"/>
  </w:num>
  <w:num w:numId="4">
    <w:abstractNumId w:val="16"/>
  </w:num>
  <w:num w:numId="5">
    <w:abstractNumId w:val="30"/>
  </w:num>
  <w:num w:numId="6">
    <w:abstractNumId w:val="8"/>
  </w:num>
  <w:num w:numId="7">
    <w:abstractNumId w:val="29"/>
  </w:num>
  <w:num w:numId="8">
    <w:abstractNumId w:val="34"/>
  </w:num>
  <w:num w:numId="9">
    <w:abstractNumId w:val="17"/>
  </w:num>
  <w:num w:numId="10">
    <w:abstractNumId w:val="1"/>
  </w:num>
  <w:num w:numId="11">
    <w:abstractNumId w:val="20"/>
  </w:num>
  <w:num w:numId="12">
    <w:abstractNumId w:val="37"/>
  </w:num>
  <w:num w:numId="13">
    <w:abstractNumId w:val="11"/>
  </w:num>
  <w:num w:numId="14">
    <w:abstractNumId w:val="10"/>
  </w:num>
  <w:num w:numId="15">
    <w:abstractNumId w:val="40"/>
  </w:num>
  <w:num w:numId="16">
    <w:abstractNumId w:val="31"/>
  </w:num>
  <w:num w:numId="17">
    <w:abstractNumId w:val="5"/>
  </w:num>
  <w:num w:numId="18">
    <w:abstractNumId w:val="26"/>
  </w:num>
  <w:num w:numId="19">
    <w:abstractNumId w:val="27"/>
  </w:num>
  <w:num w:numId="20">
    <w:abstractNumId w:val="24"/>
  </w:num>
  <w:num w:numId="21">
    <w:abstractNumId w:val="21"/>
  </w:num>
  <w:num w:numId="22">
    <w:abstractNumId w:val="23"/>
  </w:num>
  <w:num w:numId="23">
    <w:abstractNumId w:val="39"/>
  </w:num>
  <w:num w:numId="24">
    <w:abstractNumId w:val="15"/>
  </w:num>
  <w:num w:numId="25">
    <w:abstractNumId w:val="14"/>
  </w:num>
  <w:num w:numId="26">
    <w:abstractNumId w:val="38"/>
  </w:num>
  <w:num w:numId="27">
    <w:abstractNumId w:val="9"/>
  </w:num>
  <w:num w:numId="28">
    <w:abstractNumId w:val="18"/>
  </w:num>
  <w:num w:numId="29">
    <w:abstractNumId w:val="7"/>
  </w:num>
  <w:num w:numId="30">
    <w:abstractNumId w:val="4"/>
  </w:num>
  <w:num w:numId="31">
    <w:abstractNumId w:val="25"/>
  </w:num>
  <w:num w:numId="32">
    <w:abstractNumId w:val="35"/>
  </w:num>
  <w:num w:numId="33">
    <w:abstractNumId w:val="2"/>
  </w:num>
  <w:num w:numId="34">
    <w:abstractNumId w:val="22"/>
  </w:num>
  <w:num w:numId="35">
    <w:abstractNumId w:val="12"/>
  </w:num>
  <w:num w:numId="36">
    <w:abstractNumId w:val="13"/>
  </w:num>
  <w:num w:numId="37">
    <w:abstractNumId w:val="19"/>
  </w:num>
  <w:num w:numId="38">
    <w:abstractNumId w:val="36"/>
  </w:num>
  <w:num w:numId="39">
    <w:abstractNumId w:val="32"/>
  </w:num>
  <w:num w:numId="40">
    <w:abstractNumId w:val="3"/>
  </w:num>
  <w:num w:numId="41">
    <w:abstractNumId w:val="6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51F"/>
    <w:rsid w:val="00364FFD"/>
    <w:rsid w:val="0068103C"/>
    <w:rsid w:val="007C1318"/>
    <w:rsid w:val="0081114C"/>
    <w:rsid w:val="00856633"/>
    <w:rsid w:val="008835A4"/>
    <w:rsid w:val="008A0D30"/>
    <w:rsid w:val="00AE0C8E"/>
    <w:rsid w:val="00BF2051"/>
    <w:rsid w:val="00D04D5A"/>
    <w:rsid w:val="00FB2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205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88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2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2020-08-31T14:09:00Z</cp:lastPrinted>
  <dcterms:created xsi:type="dcterms:W3CDTF">2020-08-31T14:00:00Z</dcterms:created>
  <dcterms:modified xsi:type="dcterms:W3CDTF">2021-06-10T07:58:00Z</dcterms:modified>
</cp:coreProperties>
</file>